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9A5DF" w14:textId="77777777" w:rsidR="009358D0" w:rsidRDefault="004F5B54">
      <w:pPr>
        <w:tabs>
          <w:tab w:val="left" w:pos="851"/>
        </w:tabs>
        <w:ind w:firstLine="284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ПРИЛОЖЕНИЕ № 1</w:t>
      </w:r>
    </w:p>
    <w:p w14:paraId="344D29B7" w14:textId="77777777" w:rsidR="009358D0" w:rsidRDefault="004F5B54">
      <w:pPr>
        <w:tabs>
          <w:tab w:val="left" w:pos="851"/>
        </w:tabs>
        <w:ind w:firstLine="284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 ОФЕРТЕ «ДОГОВОР ОКАЗАНИЯ УСЛУГ </w:t>
      </w:r>
    </w:p>
    <w:p w14:paraId="0F4612D2" w14:textId="77777777" w:rsidR="009358D0" w:rsidRDefault="004F5B54">
      <w:pPr>
        <w:tabs>
          <w:tab w:val="left" w:pos="851"/>
        </w:tabs>
        <w:ind w:firstLine="284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ПО РЕАЛИЗАЦИИ БИЛЕТОВ НА МЕРОПРИЯТИЯ </w:t>
      </w:r>
    </w:p>
    <w:p w14:paraId="0E4CC4C1" w14:textId="77777777" w:rsidR="009358D0" w:rsidRDefault="004F5B54">
      <w:pPr>
        <w:tabs>
          <w:tab w:val="left" w:pos="851"/>
        </w:tabs>
        <w:ind w:firstLine="284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 ПОМОЩЬЮ ПЛАТФОРМЫ MAYAK.TRAVEL»</w:t>
      </w:r>
    </w:p>
    <w:p w14:paraId="3224D803" w14:textId="77777777" w:rsidR="009358D0" w:rsidRDefault="009358D0">
      <w:pPr>
        <w:tabs>
          <w:tab w:val="left" w:pos="851"/>
        </w:tabs>
        <w:spacing w:after="120"/>
        <w:ind w:firstLine="284"/>
        <w:jc w:val="center"/>
        <w:rPr>
          <w:rFonts w:ascii="Times New Roman" w:hAnsi="Times New Roman"/>
          <w:b/>
          <w:sz w:val="28"/>
        </w:rPr>
      </w:pPr>
    </w:p>
    <w:p w14:paraId="4A7FB1E6" w14:textId="77777777" w:rsidR="009358D0" w:rsidRDefault="004F5B54">
      <w:pPr>
        <w:tabs>
          <w:tab w:val="left" w:pos="851"/>
        </w:tabs>
        <w:spacing w:after="120"/>
        <w:ind w:firstLine="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ТАРИФЫ для Организатора</w:t>
      </w:r>
    </w:p>
    <w:p w14:paraId="1FD890FC" w14:textId="77777777" w:rsidR="009358D0" w:rsidRDefault="009358D0">
      <w:pPr>
        <w:tabs>
          <w:tab w:val="left" w:pos="851"/>
        </w:tabs>
        <w:spacing w:after="120"/>
        <w:ind w:firstLine="284"/>
        <w:rPr>
          <w:rFonts w:ascii="Times New Roman" w:hAnsi="Times New Roman"/>
        </w:rPr>
      </w:pPr>
    </w:p>
    <w:p w14:paraId="523ED183" w14:textId="77777777" w:rsidR="009358D0" w:rsidRDefault="004F5B54">
      <w:pPr>
        <w:tabs>
          <w:tab w:val="left" w:pos="851"/>
        </w:tabs>
        <w:spacing w:before="100" w:after="10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 Домодедово, с. Долматово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«__» ______________ 20__ года</w:t>
      </w:r>
    </w:p>
    <w:p w14:paraId="4EF870BF" w14:textId="77777777" w:rsidR="009358D0" w:rsidRDefault="009358D0">
      <w:pPr>
        <w:tabs>
          <w:tab w:val="left" w:pos="851"/>
        </w:tabs>
        <w:spacing w:before="100" w:after="100"/>
        <w:ind w:firstLine="284"/>
        <w:jc w:val="both"/>
        <w:rPr>
          <w:rFonts w:ascii="Times New Roman" w:hAnsi="Times New Roman"/>
        </w:rPr>
      </w:pPr>
    </w:p>
    <w:p w14:paraId="2C0A2747" w14:textId="0649FA2B" w:rsidR="009358D0" w:rsidRPr="00B152F0" w:rsidRDefault="004F5B54">
      <w:pPr>
        <w:tabs>
          <w:tab w:val="left" w:pos="851"/>
        </w:tabs>
        <w:spacing w:after="120"/>
        <w:ind w:firstLine="284"/>
        <w:jc w:val="both"/>
        <w:rPr>
          <w:rFonts w:ascii="Times New Roman" w:hAnsi="Times New Roman"/>
          <w:color w:val="auto"/>
        </w:rPr>
      </w:pPr>
      <w:r w:rsidRPr="00B152F0">
        <w:rPr>
          <w:rFonts w:ascii="Times New Roman" w:hAnsi="Times New Roman"/>
          <w:color w:val="auto"/>
        </w:rPr>
        <w:t>Настоящие Тарифы установлены Оператором на 202</w:t>
      </w:r>
      <w:r w:rsidR="00B152F0" w:rsidRPr="00B152F0">
        <w:rPr>
          <w:rFonts w:ascii="Times New Roman" w:hAnsi="Times New Roman"/>
          <w:color w:val="auto"/>
          <w:lang w:val="ru-UA"/>
        </w:rPr>
        <w:t>6</w:t>
      </w:r>
      <w:r w:rsidRPr="00B152F0">
        <w:rPr>
          <w:rFonts w:ascii="Times New Roman" w:hAnsi="Times New Roman"/>
          <w:color w:val="auto"/>
        </w:rPr>
        <w:t xml:space="preserve"> год. Оператор имеет право, по условиям Договора, вносить изменения в Тарифы, опубликовав, соответствующие изменения. Оператором и Организатором, в исключительных случаях, могут быть установлены индивидуальный Тариф на Мероприятие, по дополнительному согласованию.</w:t>
      </w:r>
    </w:p>
    <w:p w14:paraId="1C91AB1B" w14:textId="77777777" w:rsidR="009358D0" w:rsidRDefault="009358D0">
      <w:pPr>
        <w:tabs>
          <w:tab w:val="left" w:pos="851"/>
        </w:tabs>
        <w:spacing w:after="120"/>
        <w:ind w:firstLine="284"/>
        <w:jc w:val="both"/>
        <w:rPr>
          <w:rFonts w:ascii="Times New Roman" w:hAnsi="Times New Roman"/>
          <w:sz w:val="18"/>
        </w:rPr>
      </w:pPr>
    </w:p>
    <w:tbl>
      <w:tblPr>
        <w:tblStyle w:val="ae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0"/>
        <w:gridCol w:w="2520"/>
        <w:gridCol w:w="2430"/>
      </w:tblGrid>
      <w:tr w:rsidR="009358D0" w14:paraId="33206D75" w14:textId="77777777">
        <w:trPr>
          <w:trHeight w:val="420"/>
        </w:trPr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DFC42" w14:textId="77777777" w:rsidR="009358D0" w:rsidRDefault="009358D0" w:rsidP="00B152F0">
            <w:pPr>
              <w:tabs>
                <w:tab w:val="left" w:pos="851"/>
              </w:tabs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33475" w14:textId="77777777" w:rsidR="009358D0" w:rsidRDefault="004F5B54" w:rsidP="00B152F0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Тариф</w:t>
            </w:r>
          </w:p>
        </w:tc>
      </w:tr>
      <w:tr w:rsidR="009358D0" w14:paraId="183E9B5D" w14:textId="77777777"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3EC34" w14:textId="77777777" w:rsidR="009358D0" w:rsidRDefault="009358D0" w:rsidP="00B152F0">
            <w:pPr>
              <w:tabs>
                <w:tab w:val="left" w:pos="851"/>
              </w:tabs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98AC3" w14:textId="77777777" w:rsidR="009358D0" w:rsidRDefault="004F5B54" w:rsidP="00B152F0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«Фиксированный процент»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D4F0E" w14:textId="77777777" w:rsidR="009358D0" w:rsidRDefault="004F5B54" w:rsidP="00B152F0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«Индивидуальный» </w:t>
            </w:r>
            <w:r>
              <w:rPr>
                <w:rFonts w:ascii="Times New Roman" w:hAnsi="Times New Roman"/>
                <w:b/>
                <w:vertAlign w:val="superscript"/>
              </w:rPr>
              <w:t>а</w:t>
            </w:r>
          </w:p>
        </w:tc>
      </w:tr>
      <w:tr w:rsidR="009358D0" w14:paraId="65C58128" w14:textId="77777777"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AF901" w14:textId="77777777" w:rsidR="009358D0" w:rsidRDefault="004F5B54" w:rsidP="00B152F0">
            <w:pPr>
              <w:tabs>
                <w:tab w:val="left" w:pos="851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Вознаграждение Оператора*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F7A5F" w14:textId="77777777" w:rsidR="009358D0" w:rsidRDefault="004F5B54" w:rsidP="00B152F0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8 % от стоимости реализованного  билета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674A3" w14:textId="77777777" w:rsidR="009358D0" w:rsidRDefault="004F5B54" w:rsidP="00B152F0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Устанавливается индивидуально</w:t>
            </w:r>
          </w:p>
        </w:tc>
      </w:tr>
      <w:tr w:rsidR="009358D0" w14:paraId="00AB84FC" w14:textId="77777777"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8C39B" w14:textId="77777777" w:rsidR="009358D0" w:rsidRDefault="004F5B54" w:rsidP="00B152F0">
            <w:pPr>
              <w:tabs>
                <w:tab w:val="left" w:pos="851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доступа к Платформе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4F69D" w14:textId="77777777" w:rsidR="009358D0" w:rsidRDefault="004F5B54" w:rsidP="00B152F0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</w:rPr>
              <w:t>✅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5AEB1" w14:textId="77777777" w:rsidR="009358D0" w:rsidRDefault="004F5B54" w:rsidP="00B152F0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</w:rPr>
              <w:t>✅</w:t>
            </w:r>
          </w:p>
        </w:tc>
      </w:tr>
      <w:tr w:rsidR="009358D0" w14:paraId="002982CE" w14:textId="77777777"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9725D" w14:textId="77777777" w:rsidR="009358D0" w:rsidRDefault="004F5B54" w:rsidP="00B152F0">
            <w:pPr>
              <w:tabs>
                <w:tab w:val="left" w:pos="851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личного кабинета на Платформе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54A2E" w14:textId="77777777" w:rsidR="009358D0" w:rsidRDefault="004F5B54" w:rsidP="00B152F0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</w:rPr>
              <w:t>✅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B9755" w14:textId="77777777" w:rsidR="009358D0" w:rsidRDefault="004F5B54" w:rsidP="00B152F0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</w:rPr>
              <w:t>✅</w:t>
            </w:r>
          </w:p>
        </w:tc>
      </w:tr>
      <w:tr w:rsidR="009358D0" w14:paraId="2B52E538" w14:textId="77777777"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BD407" w14:textId="77777777" w:rsidR="009358D0" w:rsidRDefault="004F5B54" w:rsidP="00B152F0">
            <w:pPr>
              <w:tabs>
                <w:tab w:val="left" w:pos="851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сервиса для считывая, учета и погашения билетов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1FD6B" w14:textId="77777777" w:rsidR="009358D0" w:rsidRDefault="004F5B54" w:rsidP="00B152F0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</w:rPr>
              <w:t>✅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3B0D1" w14:textId="77777777" w:rsidR="009358D0" w:rsidRDefault="004F5B54" w:rsidP="00B152F0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</w:rPr>
              <w:t>✅</w:t>
            </w:r>
          </w:p>
        </w:tc>
      </w:tr>
      <w:tr w:rsidR="009358D0" w14:paraId="0EE65D86" w14:textId="77777777"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05E07" w14:textId="77777777" w:rsidR="009358D0" w:rsidRDefault="004F5B54" w:rsidP="00B152F0">
            <w:pPr>
              <w:tabs>
                <w:tab w:val="left" w:pos="851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Оператором своих услуг по эквайрингу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4045E" w14:textId="77777777" w:rsidR="009358D0" w:rsidRDefault="004F5B54" w:rsidP="00B152F0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</w:rPr>
              <w:t>✅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84B1C" w14:textId="77777777" w:rsidR="009358D0" w:rsidRDefault="004F5B54" w:rsidP="00B152F0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</w:rPr>
              <w:t>✅</w:t>
            </w:r>
          </w:p>
        </w:tc>
      </w:tr>
      <w:tr w:rsidR="009358D0" w14:paraId="01958D5E" w14:textId="77777777"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E83D2" w14:textId="77777777" w:rsidR="009358D0" w:rsidRDefault="004F5B54" w:rsidP="00B152F0">
            <w:pPr>
              <w:tabs>
                <w:tab w:val="left" w:pos="851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электронного билета и отправка клиенту/покупателю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3D438" w14:textId="77777777" w:rsidR="009358D0" w:rsidRDefault="004F5B54" w:rsidP="00B152F0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</w:rPr>
              <w:t>✅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16CBE" w14:textId="77777777" w:rsidR="009358D0" w:rsidRDefault="004F5B54" w:rsidP="00B152F0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</w:rPr>
              <w:t>✅</w:t>
            </w:r>
          </w:p>
        </w:tc>
      </w:tr>
      <w:tr w:rsidR="009358D0" w14:paraId="172FD4F6" w14:textId="77777777"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D088B" w14:textId="77777777" w:rsidR="009358D0" w:rsidRDefault="004F5B54" w:rsidP="00B152F0">
            <w:pPr>
              <w:tabs>
                <w:tab w:val="left" w:pos="851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бланк билета (для самостоятельного распечатывания)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D9B95" w14:textId="77777777" w:rsidR="009358D0" w:rsidRDefault="004F5B54" w:rsidP="00B152F0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</w:rPr>
              <w:t>✅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67554" w14:textId="77777777" w:rsidR="009358D0" w:rsidRDefault="004F5B54" w:rsidP="00B152F0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</w:rPr>
              <w:t>✅</w:t>
            </w:r>
          </w:p>
        </w:tc>
      </w:tr>
      <w:tr w:rsidR="009358D0" w14:paraId="69551E24" w14:textId="77777777"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992BF" w14:textId="77777777" w:rsidR="009358D0" w:rsidRDefault="004F5B54" w:rsidP="00B152F0">
            <w:pPr>
              <w:tabs>
                <w:tab w:val="left" w:pos="851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Дополнительное вознаграждение Оператора за бланк билета (для самостоятельного распечатывания). Каждому билету присваивается свой норм (QR код/штрих код)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F77C4" w14:textId="77777777" w:rsidR="009358D0" w:rsidRDefault="004F5B54" w:rsidP="00B152F0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рубля за один бланк билет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24D88" w14:textId="77777777" w:rsidR="009358D0" w:rsidRDefault="004F5B54" w:rsidP="00B152F0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Устанавливается индивидуально</w:t>
            </w:r>
          </w:p>
        </w:tc>
      </w:tr>
      <w:tr w:rsidR="009358D0" w14:paraId="52F12CC7" w14:textId="77777777"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22CB7" w14:textId="77777777" w:rsidR="009358D0" w:rsidRDefault="004F5B54" w:rsidP="00B152F0">
            <w:pPr>
              <w:tabs>
                <w:tab w:val="left" w:pos="851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Возможность формирование бланка пригласительного билета без цены.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A0F99" w14:textId="77777777" w:rsidR="009358D0" w:rsidRDefault="004F5B54" w:rsidP="00B152F0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</w:rPr>
              <w:t>✅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50D04" w14:textId="77777777" w:rsidR="009358D0" w:rsidRDefault="004F5B54" w:rsidP="00B152F0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</w:rPr>
              <w:t>✅</w:t>
            </w:r>
          </w:p>
        </w:tc>
      </w:tr>
      <w:tr w:rsidR="009358D0" w14:paraId="792451C5" w14:textId="77777777"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FBA15" w14:textId="77777777" w:rsidR="009358D0" w:rsidRDefault="004F5B54" w:rsidP="00B152F0">
            <w:pPr>
              <w:tabs>
                <w:tab w:val="left" w:pos="851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Дополнительное вознаграждение Оператора за формирование бланка пригласительного билета без цены.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26316" w14:textId="77777777" w:rsidR="009358D0" w:rsidRDefault="004F5B54" w:rsidP="00B152F0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02A52" w14:textId="77777777" w:rsidR="009358D0" w:rsidRDefault="004F5B54" w:rsidP="00B152F0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</w:tr>
      <w:tr w:rsidR="009358D0" w14:paraId="5A5692BF" w14:textId="77777777"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1E570" w14:textId="77777777" w:rsidR="009358D0" w:rsidRDefault="004F5B54" w:rsidP="00B152F0">
            <w:pPr>
              <w:tabs>
                <w:tab w:val="left" w:pos="851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Возможность интеграции с другими билетными операторами и площадками по продаже и реализации электронных билетов (при наличии на их стороне </w:t>
            </w:r>
            <w:r>
              <w:rPr>
                <w:rFonts w:ascii="Times New Roman" w:hAnsi="Times New Roman"/>
              </w:rPr>
              <w:lastRenderedPageBreak/>
              <w:t>технической возможности). Данное согласование со сторонним сервисом осуществляется Организатором.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B9856" w14:textId="77777777" w:rsidR="009358D0" w:rsidRDefault="004F5B54" w:rsidP="00B152F0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</w:rPr>
              <w:lastRenderedPageBreak/>
              <w:t>✅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FD9E3" w14:textId="77777777" w:rsidR="009358D0" w:rsidRDefault="004F5B54" w:rsidP="00B152F0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</w:rPr>
              <w:t>❌</w:t>
            </w:r>
          </w:p>
        </w:tc>
      </w:tr>
      <w:tr w:rsidR="009358D0" w14:paraId="2CE0549B" w14:textId="77777777"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89133" w14:textId="77777777" w:rsidR="009358D0" w:rsidRDefault="004F5B54" w:rsidP="00B152F0">
            <w:pPr>
              <w:tabs>
                <w:tab w:val="left" w:pos="851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Возможность самостоятельного формирование отчетов в личном кабинете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73195" w14:textId="77777777" w:rsidR="009358D0" w:rsidRDefault="004F5B54" w:rsidP="00B152F0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</w:rPr>
              <w:t>✅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61C15" w14:textId="77777777" w:rsidR="009358D0" w:rsidRDefault="004F5B54" w:rsidP="00B152F0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</w:rPr>
              <w:t>✅</w:t>
            </w:r>
          </w:p>
        </w:tc>
      </w:tr>
      <w:tr w:rsidR="009358D0" w14:paraId="16C2F13F" w14:textId="77777777"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A8544" w14:textId="77777777" w:rsidR="009358D0" w:rsidRDefault="004F5B54" w:rsidP="00B152F0">
            <w:pPr>
              <w:tabs>
                <w:tab w:val="left" w:pos="851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Возможность осуществление возвратов клиентам/покупателям через Оператора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75C11" w14:textId="77777777" w:rsidR="009358D0" w:rsidRDefault="004F5B54" w:rsidP="00B152F0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</w:rPr>
              <w:t>✅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3D443" w14:textId="77777777" w:rsidR="009358D0" w:rsidRDefault="004F5B54" w:rsidP="00B152F0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</w:rPr>
              <w:t>✅</w:t>
            </w:r>
          </w:p>
        </w:tc>
      </w:tr>
      <w:tr w:rsidR="009358D0" w14:paraId="2FA429E7" w14:textId="77777777"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DCEBC" w14:textId="77777777" w:rsidR="009358D0" w:rsidRDefault="004F5B54" w:rsidP="00B152F0">
            <w:pPr>
              <w:tabs>
                <w:tab w:val="left" w:pos="851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Дополнительное вознаграждение Оператора по операциям возврата стоимости билета клиенту/покупателю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0DBC3" w14:textId="77777777" w:rsidR="009358D0" w:rsidRDefault="004F5B54" w:rsidP="00B152F0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2 % процента от стоимости возвращаемого билета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B9D09" w14:textId="77777777" w:rsidR="009358D0" w:rsidRDefault="004F5B54" w:rsidP="00B152F0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Устанавливается индивидуально </w:t>
            </w:r>
          </w:p>
        </w:tc>
      </w:tr>
      <w:tr w:rsidR="009358D0" w14:paraId="006C36E5" w14:textId="77777777"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84F45" w14:textId="77777777" w:rsidR="009358D0" w:rsidRDefault="004F5B54" w:rsidP="00B152F0">
            <w:pPr>
              <w:tabs>
                <w:tab w:val="left" w:pos="851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Возможность вывода денежных средств до начала мероприятия ****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5E76E" w14:textId="77777777" w:rsidR="009358D0" w:rsidRDefault="004F5B54" w:rsidP="00B152F0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</w:rPr>
              <w:t>✅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C26E0" w14:textId="77777777" w:rsidR="009358D0" w:rsidRDefault="004F5B54" w:rsidP="00B152F0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</w:rPr>
              <w:t>✅</w:t>
            </w:r>
          </w:p>
        </w:tc>
      </w:tr>
    </w:tbl>
    <w:p w14:paraId="5282A8A9" w14:textId="77777777" w:rsidR="009358D0" w:rsidRDefault="004F5B54">
      <w:pPr>
        <w:tabs>
          <w:tab w:val="left" w:pos="851"/>
        </w:tabs>
        <w:spacing w:after="120"/>
        <w:ind w:firstLine="284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а - тариф “Индивидуальный” подходит для музыкальных групп, а также Организаторов, заключающих с Оператором договор эксклюзивного размещения продажи Билетов только на Платформе Оператора. Условия вознаграждения и иных прав и обязательств устанавливаются Оператором и Организатором отдельно и фиксируются в присоединении к Договору. </w:t>
      </w:r>
    </w:p>
    <w:p w14:paraId="798D4172" w14:textId="77777777" w:rsidR="009358D0" w:rsidRDefault="004F5B54">
      <w:pPr>
        <w:tabs>
          <w:tab w:val="left" w:pos="851"/>
        </w:tabs>
        <w:spacing w:after="120"/>
        <w:ind w:firstLine="284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* вознаграждение Оператора по тарифам:</w:t>
      </w:r>
    </w:p>
    <w:p w14:paraId="3B14A6DA" w14:textId="77777777" w:rsidR="009358D0" w:rsidRDefault="004F5B54">
      <w:pPr>
        <w:numPr>
          <w:ilvl w:val="0"/>
          <w:numId w:val="1"/>
        </w:numPr>
        <w:tabs>
          <w:tab w:val="left" w:pos="851"/>
        </w:tabs>
        <w:spacing w:after="120"/>
        <w:ind w:left="0" w:firstLine="284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“Фиксированный процент”. Процент с продажи билетов Оператором берется от всех проданных через Платформу билетов. Процент удерживается Оператором автоматически. В тарифе предусмотрена возможность формирование бланков пригласительных билетов (для самостоятельного распечатывания</w:t>
      </w:r>
      <w:proofErr w:type="gramStart"/>
      <w:r>
        <w:rPr>
          <w:rFonts w:ascii="Times New Roman" w:hAnsi="Times New Roman"/>
          <w:sz w:val="18"/>
        </w:rPr>
        <w:t>) ,</w:t>
      </w:r>
      <w:proofErr w:type="gramEnd"/>
      <w:r>
        <w:rPr>
          <w:rFonts w:ascii="Times New Roman" w:hAnsi="Times New Roman"/>
          <w:sz w:val="18"/>
        </w:rPr>
        <w:t xml:space="preserve"> такие билеты попадают в соответствующее поле отчета по мероприятию и процент по ним не начисляется Оператором и дополнительных вознаграждений по таким пригласительным Оператором не начисляется. В случае формирования бланков билетов (для дальнейшего самостоятельного распечатывания) из соответствующей категории билетов с ценой, представленных на Платформе, для дальнейшей самостоятельной продажи и/или продажи через сеть распространителей Организатора, то процент за такие билеты Оператором не начисляется, такие билеты попадают в соответствующее поле отчета, за такие бланки билеты Оператором предусмотрено дополнительное вознаграждение, в размере 3 рублей за один бланк билет. </w:t>
      </w:r>
      <w:r>
        <w:rPr>
          <w:rFonts w:ascii="Times New Roman" w:hAnsi="Times New Roman"/>
          <w:b/>
          <w:i/>
          <w:sz w:val="18"/>
        </w:rPr>
        <w:t>(Пример: Продано через Платформу 500 билетов по 1000 рублей, Организатором сформированы и реализованы бланки билетов в количестве 50 штук по 800 рублей, и Организатор распространил 15 пригласительных билетов без цены, то вознаграждение Оператора составит: (500*1000)*0,08=40000 рублей плюсом 50*3=150 рублей и 15*0=0. ИТОГО вознаграждение Оператора = 40150 рублей)</w:t>
      </w:r>
      <w:r>
        <w:rPr>
          <w:rFonts w:ascii="Times New Roman" w:hAnsi="Times New Roman"/>
          <w:sz w:val="18"/>
        </w:rPr>
        <w:t xml:space="preserve"> </w:t>
      </w:r>
    </w:p>
    <w:p w14:paraId="2251DD87" w14:textId="77777777" w:rsidR="009358D0" w:rsidRDefault="004F5B54">
      <w:pPr>
        <w:tabs>
          <w:tab w:val="left" w:pos="851"/>
        </w:tabs>
        <w:spacing w:after="120"/>
        <w:ind w:firstLine="284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** возможность выводить денежные средства с лицевого счета на расчетный счет Организатора до начала проведения мероприятия возможно в соответствии с присвоенным Организатору статусу. Статусы присваиваются следующие, при достижении следующих показателей общего оборота по проданным билетам на мероприятия Организатора:</w:t>
      </w:r>
    </w:p>
    <w:tbl>
      <w:tblPr>
        <w:tblStyle w:val="af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73"/>
        <w:gridCol w:w="3473"/>
        <w:gridCol w:w="3473"/>
      </w:tblGrid>
      <w:tr w:rsidR="009358D0" w14:paraId="6E9FFFB4" w14:textId="77777777">
        <w:trPr>
          <w:trHeight w:val="251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C3FD6" w14:textId="77777777" w:rsidR="009358D0" w:rsidRDefault="004F5B54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Статус </w:t>
            </w:r>
            <w:r>
              <w:rPr>
                <w:rFonts w:ascii="Times New Roman" w:hAnsi="Times New Roman"/>
                <w:b/>
                <w:vertAlign w:val="superscript"/>
              </w:rPr>
              <w:t xml:space="preserve">1 </w:t>
            </w:r>
            <w:r>
              <w:rPr>
                <w:rFonts w:ascii="Times New Roman" w:hAnsi="Times New Roman"/>
                <w:b/>
              </w:rPr>
              <w:t>Организатора</w:t>
            </w:r>
          </w:p>
        </w:tc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9CCA3" w14:textId="77777777" w:rsidR="009358D0" w:rsidRDefault="004F5B54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Общий оборот на Платформе, в млн. руб.</w:t>
            </w:r>
          </w:p>
        </w:tc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C3F2A" w14:textId="77777777" w:rsidR="009358D0" w:rsidRDefault="004F5B54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Возможность вывода денежных средств в % от суммы подлежащей перечислению Организатору за Мероприятие</w:t>
            </w:r>
          </w:p>
        </w:tc>
      </w:tr>
      <w:tr w:rsidR="009358D0" w14:paraId="320B9490" w14:textId="77777777">
        <w:trPr>
          <w:trHeight w:val="341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1873E" w14:textId="77777777" w:rsidR="009358D0" w:rsidRDefault="004F5B54">
            <w:pPr>
              <w:tabs>
                <w:tab w:val="left" w:pos="851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Стартовый</w:t>
            </w:r>
          </w:p>
        </w:tc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E09E7" w14:textId="77777777" w:rsidR="009358D0" w:rsidRDefault="004F5B54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0 до 10</w:t>
            </w:r>
          </w:p>
        </w:tc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E951E" w14:textId="77777777" w:rsidR="009358D0" w:rsidRDefault="004F5B54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50</w:t>
            </w:r>
          </w:p>
        </w:tc>
      </w:tr>
      <w:tr w:rsidR="009358D0" w14:paraId="300746C4" w14:textId="77777777">
        <w:trPr>
          <w:trHeight w:val="341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F2B1D" w14:textId="77777777" w:rsidR="009358D0" w:rsidRDefault="004F5B54">
            <w:pPr>
              <w:tabs>
                <w:tab w:val="left" w:pos="851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Комфорт</w:t>
            </w:r>
          </w:p>
        </w:tc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59FFF" w14:textId="77777777" w:rsidR="009358D0" w:rsidRDefault="004F5B54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10 до 25</w:t>
            </w:r>
          </w:p>
        </w:tc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7D6C7" w14:textId="77777777" w:rsidR="009358D0" w:rsidRDefault="004F5B54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60</w:t>
            </w:r>
          </w:p>
        </w:tc>
      </w:tr>
      <w:tr w:rsidR="009358D0" w14:paraId="1EC88C4B" w14:textId="77777777">
        <w:trPr>
          <w:trHeight w:val="341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2A911" w14:textId="77777777" w:rsidR="009358D0" w:rsidRDefault="004F5B54">
            <w:pPr>
              <w:tabs>
                <w:tab w:val="left" w:pos="851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Комфорт +</w:t>
            </w:r>
          </w:p>
        </w:tc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CBF2E" w14:textId="77777777" w:rsidR="009358D0" w:rsidRDefault="004F5B54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25 до 70</w:t>
            </w:r>
          </w:p>
        </w:tc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EFE90" w14:textId="77777777" w:rsidR="009358D0" w:rsidRDefault="004F5B54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70</w:t>
            </w:r>
          </w:p>
        </w:tc>
      </w:tr>
      <w:tr w:rsidR="009358D0" w14:paraId="7CCB833B" w14:textId="77777777">
        <w:trPr>
          <w:trHeight w:val="341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AD2A5" w14:textId="77777777" w:rsidR="009358D0" w:rsidRDefault="004F5B54">
            <w:pPr>
              <w:tabs>
                <w:tab w:val="left" w:pos="851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Бизнес</w:t>
            </w:r>
          </w:p>
        </w:tc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FBCAA" w14:textId="77777777" w:rsidR="009358D0" w:rsidRDefault="004F5B54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70 до 150</w:t>
            </w:r>
          </w:p>
        </w:tc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58C7E" w14:textId="77777777" w:rsidR="009358D0" w:rsidRDefault="004F5B54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80</w:t>
            </w:r>
          </w:p>
        </w:tc>
      </w:tr>
      <w:tr w:rsidR="009358D0" w14:paraId="3853404A" w14:textId="77777777">
        <w:trPr>
          <w:trHeight w:val="341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656E3" w14:textId="77777777" w:rsidR="009358D0" w:rsidRDefault="004F5B54">
            <w:pPr>
              <w:tabs>
                <w:tab w:val="left" w:pos="851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VIP</w:t>
            </w:r>
          </w:p>
        </w:tc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FFE09" w14:textId="77777777" w:rsidR="009358D0" w:rsidRDefault="004F5B54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150</w:t>
            </w:r>
          </w:p>
        </w:tc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16242" w14:textId="77777777" w:rsidR="009358D0" w:rsidRDefault="004F5B54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90</w:t>
            </w:r>
          </w:p>
        </w:tc>
      </w:tr>
    </w:tbl>
    <w:p w14:paraId="6CD62734" w14:textId="77777777" w:rsidR="004F5B54" w:rsidRDefault="004F5B54">
      <w:pPr>
        <w:tabs>
          <w:tab w:val="left" w:pos="851"/>
        </w:tabs>
        <w:spacing w:after="120"/>
        <w:ind w:firstLine="284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1 - Статус Организатору присваивается Оператором.</w:t>
      </w:r>
    </w:p>
    <w:p w14:paraId="6EAAEB4D" w14:textId="77777777" w:rsidR="004F5B54" w:rsidRDefault="004F5B54">
      <w:pPr>
        <w:tabs>
          <w:tab w:val="left" w:pos="851"/>
        </w:tabs>
        <w:spacing w:after="120"/>
        <w:ind w:firstLine="284"/>
        <w:jc w:val="both"/>
        <w:rPr>
          <w:rFonts w:ascii="Times New Roman" w:hAnsi="Times New Roman"/>
          <w:sz w:val="18"/>
        </w:rPr>
      </w:pPr>
    </w:p>
    <w:p w14:paraId="2E11DB17" w14:textId="77777777" w:rsidR="009358D0" w:rsidRPr="00B152F0" w:rsidRDefault="004F5B54" w:rsidP="00B152F0">
      <w:pPr>
        <w:tabs>
          <w:tab w:val="left" w:pos="851"/>
        </w:tabs>
        <w:spacing w:after="120"/>
        <w:jc w:val="both"/>
        <w:rPr>
          <w:rFonts w:ascii="Times New Roman" w:hAnsi="Times New Roman"/>
          <w:szCs w:val="22"/>
        </w:rPr>
      </w:pPr>
      <w:r w:rsidRPr="00B152F0">
        <w:rPr>
          <w:rFonts w:ascii="Times New Roman" w:hAnsi="Times New Roman"/>
          <w:color w:val="09111F"/>
          <w:szCs w:val="22"/>
        </w:rPr>
        <w:t>Вознаграждение Оператора с 01.01.2026 года включает в себя НДС 5%, согласно подп. 1 п. 8 ст. 164 НК РФ.</w:t>
      </w:r>
    </w:p>
    <w:sectPr w:rsidR="009358D0" w:rsidRPr="00B152F0">
      <w:pgSz w:w="11920" w:h="16840"/>
      <w:pgMar w:top="1276" w:right="700" w:bottom="851" w:left="8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024D8"/>
    <w:multiLevelType w:val="multilevel"/>
    <w:tmpl w:val="72F8FD5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1735542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8D0"/>
    <w:rsid w:val="004F5B54"/>
    <w:rsid w:val="009358D0"/>
    <w:rsid w:val="00B152F0"/>
    <w:rsid w:val="00F0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8AE03"/>
  <w15:docId w15:val="{F8B21208-B1C8-4A01-9C4A-E524F211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ind w:left="766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ody Text"/>
    <w:basedOn w:val="a"/>
    <w:link w:val="a4"/>
    <w:pPr>
      <w:jc w:val="both"/>
    </w:pPr>
  </w:style>
  <w:style w:type="character" w:customStyle="1" w:styleId="a4">
    <w:name w:val="Основной текст Знак"/>
    <w:basedOn w:val="1"/>
    <w:link w:val="a3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styleId="a5">
    <w:name w:val="List Paragraph"/>
    <w:basedOn w:val="a"/>
    <w:link w:val="a6"/>
    <w:pPr>
      <w:ind w:left="1186" w:hanging="727"/>
      <w:jc w:val="both"/>
    </w:pPr>
  </w:style>
  <w:style w:type="character" w:customStyle="1" w:styleId="a6">
    <w:name w:val="Абзац списка Знак"/>
    <w:basedOn w:val="1"/>
    <w:link w:val="a5"/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basedOn w:val="1"/>
    <w:link w:val="5"/>
    <w:rPr>
      <w:b/>
    </w:rPr>
  </w:style>
  <w:style w:type="character" w:customStyle="1" w:styleId="11">
    <w:name w:val="Заголовок 1 Знак"/>
    <w:basedOn w:val="1"/>
    <w:link w:val="10"/>
    <w:rPr>
      <w:b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basedOn w:val="a"/>
    <w:next w:val="a"/>
    <w:link w:val="a9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9">
    <w:name w:val="Подзаголовок Знак"/>
    <w:basedOn w:val="1"/>
    <w:link w:val="a8"/>
    <w:rPr>
      <w:rFonts w:ascii="Georgia" w:hAnsi="Georgia"/>
      <w:i/>
      <w:color w:val="666666"/>
      <w:sz w:val="48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a">
    <w:name w:val="Title"/>
    <w:basedOn w:val="a"/>
    <w:next w:val="a"/>
    <w:link w:val="ab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b">
    <w:name w:val="Заголовок Знак"/>
    <w:basedOn w:val="1"/>
    <w:link w:val="aa"/>
    <w:rPr>
      <w:b/>
      <w:sz w:val="72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character" w:customStyle="1" w:styleId="60">
    <w:name w:val="Заголовок 6 Знак"/>
    <w:basedOn w:val="1"/>
    <w:link w:val="6"/>
    <w:rPr>
      <w:b/>
      <w:sz w:val="20"/>
    </w:rPr>
  </w:style>
  <w:style w:type="table" w:customStyle="1" w:styleId="ac">
    <w:basedOn w:val="TableNormal"/>
    <w:semiHidden/>
    <w:unhideWhenUsed/>
    <w:pPr>
      <w:spacing w:after="120"/>
      <w:ind w:left="173" w:right="259"/>
    </w:pPr>
    <w:rPr>
      <w:rFonts w:ascii="Calibri" w:hAnsi="Calibri"/>
      <w:i/>
    </w:rPr>
    <w:tblPr>
      <w:tblCellMar>
        <w:left w:w="58" w:type="dxa"/>
        <w:right w:w="58" w:type="dxa"/>
      </w:tblCellMar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semiHidden/>
    <w:unhideWhenUsed/>
    <w:pPr>
      <w:spacing w:after="120"/>
      <w:ind w:left="173" w:right="259"/>
    </w:pPr>
    <w:rPr>
      <w:rFonts w:ascii="Calibri" w:hAnsi="Calibri"/>
      <w:i/>
    </w:rPr>
    <w:tblPr>
      <w:tblCellMar>
        <w:left w:w="58" w:type="dxa"/>
        <w:right w:w="58" w:type="dxa"/>
      </w:tblCellMar>
    </w:tblPr>
  </w:style>
  <w:style w:type="table" w:customStyle="1" w:styleId="ae">
    <w:basedOn w:val="TableNormal"/>
    <w:semiHidden/>
    <w:unhideWhenUsed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semiHidden/>
    <w:unhideWhenUsed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Ажмуллаева Наиля Акрамовна</dc:creator>
  <cp:lastModifiedBy>Anastasia Perventseva</cp:lastModifiedBy>
  <cp:revision>2</cp:revision>
  <dcterms:created xsi:type="dcterms:W3CDTF">2026-01-13T18:12:00Z</dcterms:created>
  <dcterms:modified xsi:type="dcterms:W3CDTF">2026-01-13T18:12:00Z</dcterms:modified>
</cp:coreProperties>
</file>